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A28F" w14:textId="7AA17318" w:rsidR="00D51F02" w:rsidRPr="00541CC6" w:rsidRDefault="00D51F02" w:rsidP="00705F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C6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5A2398" w:rsidRPr="00541CC6">
        <w:rPr>
          <w:rFonts w:ascii="Times New Roman" w:hAnsi="Times New Roman" w:cs="Times New Roman"/>
          <w:b/>
          <w:bCs/>
          <w:sz w:val="24"/>
          <w:szCs w:val="24"/>
        </w:rPr>
        <w:t xml:space="preserve"> кредитного </w:t>
      </w:r>
      <w:r w:rsidRPr="00541CC6">
        <w:rPr>
          <w:rFonts w:ascii="Times New Roman" w:hAnsi="Times New Roman" w:cs="Times New Roman"/>
          <w:b/>
          <w:bCs/>
          <w:sz w:val="24"/>
          <w:szCs w:val="24"/>
        </w:rPr>
        <w:t>продукта «</w:t>
      </w:r>
      <w:r w:rsidR="0040721C" w:rsidRPr="00541CC6">
        <w:rPr>
          <w:rFonts w:ascii="Times New Roman" w:hAnsi="Times New Roman" w:cs="Times New Roman"/>
          <w:b/>
          <w:bCs/>
          <w:sz w:val="24"/>
          <w:szCs w:val="24"/>
        </w:rPr>
        <w:t>Автокредит</w:t>
      </w:r>
      <w:r w:rsidR="005A2398" w:rsidRPr="00541CC6">
        <w:rPr>
          <w:rFonts w:ascii="Times New Roman" w:hAnsi="Times New Roman" w:cs="Times New Roman"/>
          <w:b/>
          <w:bCs/>
          <w:sz w:val="24"/>
          <w:szCs w:val="24"/>
        </w:rPr>
        <w:t xml:space="preserve"> 1.0</w:t>
      </w:r>
      <w:r w:rsidR="0096088E" w:rsidRPr="00541CC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33326" w:rsidRPr="00541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38D84" w14:textId="301B1F58" w:rsidR="00705FB2" w:rsidRPr="00541CC6" w:rsidRDefault="005A2398" w:rsidP="00705F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C6">
        <w:rPr>
          <w:rFonts w:ascii="Times New Roman" w:hAnsi="Times New Roman" w:cs="Times New Roman"/>
          <w:b/>
          <w:bCs/>
          <w:sz w:val="24"/>
          <w:szCs w:val="24"/>
        </w:rPr>
        <w:t>для получения через мобильное приложение и</w:t>
      </w:r>
      <w:r w:rsidR="0034288F" w:rsidRPr="00541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21C" w:rsidRPr="00541CC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07355" w:rsidRPr="00541CC6">
        <w:rPr>
          <w:rFonts w:ascii="Times New Roman" w:hAnsi="Times New Roman" w:cs="Times New Roman"/>
          <w:b/>
          <w:bCs/>
          <w:sz w:val="24"/>
          <w:szCs w:val="24"/>
        </w:rPr>
        <w:t xml:space="preserve"> подразделении Банка</w:t>
      </w:r>
    </w:p>
    <w:p w14:paraId="39C61590" w14:textId="76B9CCA0" w:rsidR="00705FB2" w:rsidRPr="00541CC6" w:rsidRDefault="00705FB2" w:rsidP="006F62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3192"/>
        <w:gridCol w:w="5806"/>
      </w:tblGrid>
      <w:tr w:rsidR="002B3FED" w:rsidRPr="00541CC6" w14:paraId="3797F0E6" w14:textId="77777777" w:rsidTr="00062C36">
        <w:tc>
          <w:tcPr>
            <w:tcW w:w="636" w:type="dxa"/>
            <w:tcBorders>
              <w:bottom w:val="single" w:sz="4" w:space="0" w:color="auto"/>
            </w:tcBorders>
          </w:tcPr>
          <w:p w14:paraId="72F186A4" w14:textId="261E76F7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750102EA" w14:textId="712D53B7" w:rsidR="002B3FED" w:rsidRPr="00541CC6" w:rsidRDefault="002B3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официальный веб-сайт, номера телефонов коммерческого банка  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AB5DF1E" w14:textId="21665654" w:rsidR="002B3FED" w:rsidRPr="00541CC6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="0034288F" w:rsidRPr="00541CC6">
              <w:rPr>
                <w:rFonts w:ascii="Times New Roman" w:hAnsi="Times New Roman" w:cs="Times New Roman"/>
                <w:sz w:val="24"/>
                <w:szCs w:val="24"/>
              </w:rPr>
              <w:t>Октобанк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14:paraId="4E3D4CE7" w14:textId="77777777" w:rsidR="002B3FED" w:rsidRPr="00541CC6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</w:t>
            </w:r>
            <w:proofErr w:type="spellStart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, 100021, ул. </w:t>
            </w:r>
            <w:proofErr w:type="spellStart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Фурката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0BCE525C" w14:textId="77777777" w:rsidR="002B3FED" w:rsidRPr="00541CC6" w:rsidRDefault="0018645B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B3FED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3FED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FED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octobank</w:t>
              </w:r>
              <w:proofErr w:type="spellEnd"/>
              <w:r w:rsidR="002B3FED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3FED" w:rsidRPr="00541C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  <w:p w14:paraId="42D9C644" w14:textId="04675902" w:rsidR="002B3FED" w:rsidRPr="00541CC6" w:rsidRDefault="002B3FED" w:rsidP="007A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+998 71 202 33 33</w:t>
            </w:r>
          </w:p>
        </w:tc>
      </w:tr>
      <w:tr w:rsidR="002B3FED" w:rsidRPr="00541CC6" w14:paraId="45889621" w14:textId="77777777" w:rsidTr="00062C36">
        <w:tc>
          <w:tcPr>
            <w:tcW w:w="636" w:type="dxa"/>
            <w:tcBorders>
              <w:top w:val="single" w:sz="4" w:space="0" w:color="auto"/>
            </w:tcBorders>
          </w:tcPr>
          <w:p w14:paraId="4F99A175" w14:textId="53B87405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689D34F2" w14:textId="6DED9C7F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кредитного продукта</w:t>
            </w:r>
          </w:p>
        </w:tc>
        <w:tc>
          <w:tcPr>
            <w:tcW w:w="5806" w:type="dxa"/>
            <w:tcBorders>
              <w:top w:val="single" w:sz="4" w:space="0" w:color="auto"/>
            </w:tcBorders>
          </w:tcPr>
          <w:p w14:paraId="72050473" w14:textId="6F63AB18" w:rsidR="002B3FED" w:rsidRPr="00541CC6" w:rsidRDefault="002B3FED" w:rsidP="006F6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0721C" w:rsidRPr="00541CC6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r w:rsidR="000A28BB" w:rsidRPr="00541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D348F4" w:rsidRPr="00541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040DA" w:rsidRPr="00541C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3FED" w:rsidRPr="00541CC6" w14:paraId="6956E3D5" w14:textId="77777777" w:rsidTr="00062C36">
        <w:tc>
          <w:tcPr>
            <w:tcW w:w="636" w:type="dxa"/>
          </w:tcPr>
          <w:p w14:paraId="0243039C" w14:textId="67FBF672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192" w:type="dxa"/>
          </w:tcPr>
          <w:p w14:paraId="70982815" w14:textId="108EEDD1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кредита</w:t>
            </w:r>
          </w:p>
        </w:tc>
        <w:tc>
          <w:tcPr>
            <w:tcW w:w="5806" w:type="dxa"/>
          </w:tcPr>
          <w:p w14:paraId="1846A5E4" w14:textId="1C81E77C" w:rsidR="002B3FED" w:rsidRPr="00541CC6" w:rsidRDefault="00E230EB" w:rsidP="00062C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легкового автотранспортного средства на первичном рынке у официальных автосалонов/дилерских центров в </w:t>
            </w:r>
            <w:proofErr w:type="spellStart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71319842" w14:textId="77777777" w:rsidTr="00062C36">
        <w:tc>
          <w:tcPr>
            <w:tcW w:w="636" w:type="dxa"/>
          </w:tcPr>
          <w:p w14:paraId="4FB7D9F1" w14:textId="1B3B78C5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192" w:type="dxa"/>
          </w:tcPr>
          <w:p w14:paraId="35EA8155" w14:textId="5FEE3017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Вид кредита</w:t>
            </w:r>
          </w:p>
        </w:tc>
        <w:tc>
          <w:tcPr>
            <w:tcW w:w="5806" w:type="dxa"/>
          </w:tcPr>
          <w:p w14:paraId="007059CC" w14:textId="7004C042" w:rsidR="002B3FED" w:rsidRPr="00541CC6" w:rsidRDefault="00E230EB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7894AF33" w14:textId="77777777" w:rsidTr="00062C36">
        <w:tc>
          <w:tcPr>
            <w:tcW w:w="636" w:type="dxa"/>
          </w:tcPr>
          <w:p w14:paraId="7CFAE905" w14:textId="0FB41E34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92" w:type="dxa"/>
          </w:tcPr>
          <w:p w14:paraId="5A0C4633" w14:textId="5B30DF7F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кредита</w:t>
            </w:r>
          </w:p>
        </w:tc>
        <w:tc>
          <w:tcPr>
            <w:tcW w:w="5806" w:type="dxa"/>
          </w:tcPr>
          <w:p w14:paraId="37E4C0E2" w14:textId="105A8B0A" w:rsidR="005052E9" w:rsidRPr="00541CC6" w:rsidRDefault="005A2398" w:rsidP="00062C36">
            <w:pPr>
              <w:pStyle w:val="a4"/>
              <w:numPr>
                <w:ilvl w:val="0"/>
                <w:numId w:val="13"/>
              </w:numPr>
              <w:ind w:left="34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 на фиксированный срок</w:t>
            </w:r>
            <w:r w:rsidR="00495616"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EDE5C6" w14:textId="7C94AE6F" w:rsidR="002B3FED" w:rsidRPr="00541CC6" w:rsidRDefault="00BD337E" w:rsidP="00062C36">
            <w:pPr>
              <w:pStyle w:val="a4"/>
              <w:numPr>
                <w:ilvl w:val="0"/>
                <w:numId w:val="13"/>
              </w:numPr>
              <w:ind w:left="34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1735BF"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возобновляемый</w:t>
            </w:r>
            <w:r w:rsidR="00495616"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B3FED" w:rsidRPr="00541CC6" w14:paraId="40DA05F1" w14:textId="77777777" w:rsidTr="00062C36">
        <w:tc>
          <w:tcPr>
            <w:tcW w:w="636" w:type="dxa"/>
          </w:tcPr>
          <w:p w14:paraId="2D3F3D43" w14:textId="305E92F4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2" w:type="dxa"/>
          </w:tcPr>
          <w:p w14:paraId="7CDD927F" w14:textId="3BF02D42" w:rsidR="002B3FED" w:rsidRPr="00541CC6" w:rsidRDefault="002B3FED" w:rsidP="00D158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5806" w:type="dxa"/>
          </w:tcPr>
          <w:p w14:paraId="5B49FF75" w14:textId="745C1B43" w:rsidR="002B3FED" w:rsidRPr="00541CC6" w:rsidRDefault="00DE3285" w:rsidP="00062C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установленной ставки со стороны КУАП</w:t>
            </w:r>
          </w:p>
        </w:tc>
      </w:tr>
      <w:tr w:rsidR="002B3FED" w:rsidRPr="00541CC6" w14:paraId="55624101" w14:textId="77777777" w:rsidTr="00062C36">
        <w:tc>
          <w:tcPr>
            <w:tcW w:w="636" w:type="dxa"/>
          </w:tcPr>
          <w:p w14:paraId="0D7742BB" w14:textId="0C18A184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3192" w:type="dxa"/>
          </w:tcPr>
          <w:p w14:paraId="7324F0E9" w14:textId="6E1DEF6E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Размер кредита</w:t>
            </w:r>
          </w:p>
        </w:tc>
        <w:tc>
          <w:tcPr>
            <w:tcW w:w="5806" w:type="dxa"/>
          </w:tcPr>
          <w:p w14:paraId="71CB0E05" w14:textId="77777777" w:rsidR="00495616" w:rsidRPr="00541CC6" w:rsidRDefault="00495616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Минимальная сумма – не ограничена</w:t>
            </w:r>
            <w:r w:rsidR="00936C4A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F22AF24" w14:textId="15E5CD8E" w:rsidR="00E230EB" w:rsidRPr="00541CC6" w:rsidRDefault="00495616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Максимальная сумма - </w:t>
            </w:r>
            <w:r w:rsidR="0040721C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не ограничена;</w:t>
            </w:r>
          </w:p>
          <w:p w14:paraId="6B3B1A06" w14:textId="659779A5" w:rsidR="0040721C" w:rsidRPr="00541CC6" w:rsidRDefault="0040721C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 не более 75% от стоимости приобретаемого </w:t>
            </w:r>
            <w:r w:rsidR="001735BF" w:rsidRPr="00541CC6">
              <w:rPr>
                <w:rFonts w:ascii="Times New Roman" w:hAnsi="Times New Roman" w:cs="Times New Roman"/>
                <w:sz w:val="24"/>
                <w:szCs w:val="24"/>
              </w:rPr>
              <w:t>легкового автомобиля</w:t>
            </w:r>
            <w:r w:rsidR="00122116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472D783D" w14:textId="77777777" w:rsidTr="00507BB5">
        <w:trPr>
          <w:trHeight w:val="326"/>
        </w:trPr>
        <w:tc>
          <w:tcPr>
            <w:tcW w:w="636" w:type="dxa"/>
          </w:tcPr>
          <w:p w14:paraId="5EA3ECDF" w14:textId="13377E77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2" w:type="dxa"/>
          </w:tcPr>
          <w:p w14:paraId="631D9C7F" w14:textId="3347A579" w:rsidR="002B3FED" w:rsidRPr="00541CC6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Валюта кредита</w:t>
            </w:r>
          </w:p>
        </w:tc>
        <w:tc>
          <w:tcPr>
            <w:tcW w:w="5806" w:type="dxa"/>
          </w:tcPr>
          <w:p w14:paraId="0209A5E2" w14:textId="5E7DB5A3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валюта Республики Узбекистан 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сум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705EA52E" w14:textId="77777777" w:rsidTr="00062C36">
        <w:tc>
          <w:tcPr>
            <w:tcW w:w="636" w:type="dxa"/>
          </w:tcPr>
          <w:p w14:paraId="40D67EF0" w14:textId="118DDED2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3192" w:type="dxa"/>
          </w:tcPr>
          <w:p w14:paraId="145FA4CF" w14:textId="47969298" w:rsidR="002B3FED" w:rsidRPr="00541CC6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Срок кредита</w:t>
            </w:r>
          </w:p>
        </w:tc>
        <w:tc>
          <w:tcPr>
            <w:tcW w:w="5806" w:type="dxa"/>
          </w:tcPr>
          <w:p w14:paraId="3442590A" w14:textId="6B0B1C8D" w:rsidR="002B3FED" w:rsidRPr="00541CC6" w:rsidRDefault="0040721C" w:rsidP="0095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Срок кредита от 12 до </w:t>
            </w:r>
            <w:r w:rsidR="00883E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67D2B63E" w14:textId="77777777" w:rsidTr="00062C36">
        <w:tc>
          <w:tcPr>
            <w:tcW w:w="636" w:type="dxa"/>
          </w:tcPr>
          <w:p w14:paraId="7E8F8C9C" w14:textId="46928D55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2" w:type="dxa"/>
          </w:tcPr>
          <w:p w14:paraId="1EDCF2E6" w14:textId="4790EEA4" w:rsidR="002B3FED" w:rsidRPr="00541CC6" w:rsidRDefault="0040721C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3FED" w:rsidRPr="00541CC6">
              <w:rPr>
                <w:rFonts w:ascii="Times New Roman" w:hAnsi="Times New Roman" w:cs="Times New Roman"/>
                <w:sz w:val="24"/>
                <w:szCs w:val="24"/>
              </w:rPr>
              <w:t>ребования к заемщику</w:t>
            </w:r>
          </w:p>
        </w:tc>
        <w:tc>
          <w:tcPr>
            <w:tcW w:w="5806" w:type="dxa"/>
          </w:tcPr>
          <w:p w14:paraId="316E5D73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Физическое лицо – гражданин Республики Узбекистан или самозанятое лицо;</w:t>
            </w:r>
          </w:p>
          <w:p w14:paraId="7203D1F3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Возраст: не менее 20 лет на момент выдачи; не более 60 лет (женщины) и не более 65 лет (мужчины) на дату окончания кредитного договора;</w:t>
            </w:r>
          </w:p>
          <w:p w14:paraId="179A5AEE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Наличие постоянной регистрации в городе Ташкент и Ташкентской области;</w:t>
            </w:r>
          </w:p>
          <w:p w14:paraId="179F157C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Общий трудовой стаж – не менее 6 (шести) месяцев;</w:t>
            </w:r>
          </w:p>
          <w:p w14:paraId="4D07F24A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Наличие постоянного источника дохода не менее чем за последние 6 месяцев от даты подачи заявки. Банк при определении среднемесячных доходов заемщика использует информацию, представленную заемщиком, и/или данные, полученные из собственных информационных систем, информации, предоставляемой кредитным бюро, а также из других официальных источников.</w:t>
            </w:r>
          </w:p>
          <w:p w14:paraId="44E6DC38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Наличие номера телефона;</w:t>
            </w:r>
          </w:p>
          <w:p w14:paraId="679B3A4A" w14:textId="77777777" w:rsidR="00A2459F" w:rsidRPr="00A2459F" w:rsidRDefault="00A2459F" w:rsidP="00A2459F">
            <w:pPr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Наличие ПИНФЛ;</w:t>
            </w:r>
          </w:p>
          <w:p w14:paraId="1D5F3075" w14:textId="491822F1" w:rsidR="002B3FED" w:rsidRPr="00541CC6" w:rsidRDefault="00A2459F" w:rsidP="00A245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459F">
              <w:rPr>
                <w:rFonts w:ascii="Times New Roman" w:hAnsi="Times New Roman" w:cs="Times New Roman"/>
                <w:sz w:val="24"/>
                <w:szCs w:val="24"/>
              </w:rPr>
              <w:t>- Показатель долговой нагрузки не должен превышать 50%.</w:t>
            </w:r>
          </w:p>
        </w:tc>
      </w:tr>
      <w:tr w:rsidR="0040721C" w:rsidRPr="00541CC6" w14:paraId="5EBB097F" w14:textId="77777777" w:rsidTr="00062C36">
        <w:tc>
          <w:tcPr>
            <w:tcW w:w="636" w:type="dxa"/>
          </w:tcPr>
          <w:p w14:paraId="4ED4D0D2" w14:textId="1C9D792E" w:rsidR="0040721C" w:rsidRPr="00541CC6" w:rsidRDefault="0040721C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2" w:type="dxa"/>
          </w:tcPr>
          <w:p w14:paraId="555BF6E2" w14:textId="4CA0A624" w:rsidR="0040721C" w:rsidRPr="00541CC6" w:rsidRDefault="0040721C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Первоначальный взнос</w:t>
            </w:r>
          </w:p>
        </w:tc>
        <w:tc>
          <w:tcPr>
            <w:tcW w:w="5806" w:type="dxa"/>
          </w:tcPr>
          <w:p w14:paraId="6422C0BC" w14:textId="77777777" w:rsidR="006C4EE1" w:rsidRPr="00541CC6" w:rsidRDefault="0040721C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Не менее 25% от договора купли-продажи</w:t>
            </w:r>
            <w:r w:rsidR="003D4ED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на автотранспортное средство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1B19D6" w14:textId="37810F11" w:rsidR="0040721C" w:rsidRPr="00541CC6" w:rsidRDefault="0040721C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Первоначальный взнос </w:t>
            </w:r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>вносится на счет</w:t>
            </w:r>
            <w:r w:rsidR="00834426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8F4" w:rsidRPr="00541CC6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>а в АО «</w:t>
            </w:r>
            <w:proofErr w:type="spellStart"/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>Октобанк</w:t>
            </w:r>
            <w:proofErr w:type="spellEnd"/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перечисл</w:t>
            </w:r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EE1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заявлению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на расчётный счет</w:t>
            </w:r>
            <w:r w:rsidR="00E80CD0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258" w:rsidRPr="00541CC6">
              <w:rPr>
                <w:rFonts w:ascii="Times New Roman" w:hAnsi="Times New Roman" w:cs="Times New Roman"/>
                <w:sz w:val="24"/>
                <w:szCs w:val="24"/>
              </w:rPr>
              <w:t>автосалона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1FB8F8ED" w14:textId="77777777" w:rsidTr="00062C36">
        <w:tc>
          <w:tcPr>
            <w:tcW w:w="636" w:type="dxa"/>
          </w:tcPr>
          <w:p w14:paraId="2B4BA866" w14:textId="3F13CF23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21C" w:rsidRPr="0054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11F12A3" w14:textId="641240C5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Процентная ставка при нарушении сроков погашения основного долга</w:t>
            </w:r>
          </w:p>
        </w:tc>
        <w:tc>
          <w:tcPr>
            <w:tcW w:w="5806" w:type="dxa"/>
          </w:tcPr>
          <w:p w14:paraId="001AD062" w14:textId="7C30E780" w:rsidR="002B3FED" w:rsidRPr="00541CC6" w:rsidRDefault="002B3FED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50,00% годовых на фактический остаток просроченного основного долга по кредиту</w:t>
            </w:r>
            <w:r w:rsidR="00122116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44C1A868" w14:textId="77777777" w:rsidTr="00062C36">
        <w:tc>
          <w:tcPr>
            <w:tcW w:w="636" w:type="dxa"/>
          </w:tcPr>
          <w:p w14:paraId="507E2069" w14:textId="3851D080" w:rsidR="002B3FED" w:rsidRPr="00541CC6" w:rsidRDefault="002B3FED" w:rsidP="00874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1</w:t>
            </w:r>
            <w:r w:rsidR="0040721C"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C282FBE" w14:textId="10881AF0" w:rsidR="002B3FED" w:rsidRPr="00541CC6" w:rsidRDefault="002B3FED" w:rsidP="00D15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Обеспечение кредита</w:t>
            </w:r>
          </w:p>
        </w:tc>
        <w:tc>
          <w:tcPr>
            <w:tcW w:w="5806" w:type="dxa"/>
          </w:tcPr>
          <w:p w14:paraId="66D7C784" w14:textId="595181E3" w:rsidR="002B3FED" w:rsidRPr="00541CC6" w:rsidRDefault="00897258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3522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FE8" w:rsidRPr="00541C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7919" w:rsidRPr="00541CC6">
              <w:rPr>
                <w:rFonts w:ascii="Times New Roman" w:hAnsi="Times New Roman" w:cs="Times New Roman"/>
                <w:sz w:val="24"/>
                <w:szCs w:val="24"/>
              </w:rPr>
              <w:t>риобретаемое транспортное средство</w:t>
            </w:r>
            <w:r w:rsidR="00122116" w:rsidRPr="00541C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BC742C" w14:textId="37563B97" w:rsidR="004F7919" w:rsidRPr="00541CC6" w:rsidRDefault="0089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3522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Полис </w:t>
            </w:r>
            <w:r w:rsidR="00D348F4" w:rsidRPr="00541CC6">
              <w:rPr>
                <w:rFonts w:ascii="Times New Roman" w:hAnsi="Times New Roman" w:cs="Times New Roman"/>
                <w:sz w:val="24"/>
                <w:szCs w:val="24"/>
              </w:rPr>
              <w:t>страхования риска</w:t>
            </w:r>
            <w:r w:rsidR="00650FE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8F4" w:rsidRPr="00541CC6">
              <w:rPr>
                <w:rFonts w:ascii="Times New Roman" w:hAnsi="Times New Roman" w:cs="Times New Roman"/>
                <w:sz w:val="24"/>
                <w:szCs w:val="24"/>
              </w:rPr>
              <w:t>непогашения</w:t>
            </w:r>
            <w:r w:rsidR="00650FE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DF1" w:rsidRPr="00541CC6">
              <w:rPr>
                <w:rFonts w:ascii="Times New Roman" w:hAnsi="Times New Roman" w:cs="Times New Roman"/>
                <w:sz w:val="24"/>
                <w:szCs w:val="24"/>
              </w:rPr>
              <w:t>кредита</w:t>
            </w:r>
            <w:r w:rsidR="00C707F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до оформления в залог автотранспортного средства</w:t>
            </w:r>
            <w:r w:rsidR="00122116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50C" w:rsidRPr="00541CC6" w14:paraId="007F7763" w14:textId="77777777" w:rsidTr="00062C36">
        <w:tc>
          <w:tcPr>
            <w:tcW w:w="636" w:type="dxa"/>
          </w:tcPr>
          <w:p w14:paraId="572C0F66" w14:textId="711055E7" w:rsidR="0080550C" w:rsidRPr="00541CC6" w:rsidRDefault="0080550C" w:rsidP="008055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92" w:type="dxa"/>
          </w:tcPr>
          <w:p w14:paraId="50579C43" w14:textId="3D913148" w:rsidR="0080550C" w:rsidRPr="00541CC6" w:rsidRDefault="00A36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Страхование риска </w:t>
            </w:r>
            <w:r w:rsidR="00C707F8"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непогашения</w:t>
            </w: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кредита</w:t>
            </w:r>
            <w:r w:rsidR="0080550C"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2633EFBD" w14:textId="34A2FE1D" w:rsidR="0080550C" w:rsidRPr="00541CC6" w:rsidRDefault="0080550C" w:rsidP="0080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Выгодоприобретатель </w:t>
            </w:r>
            <w:r w:rsidR="00A3644F" w:rsidRPr="00541CC6">
              <w:rPr>
                <w:rFonts w:ascii="Times New Roman" w:hAnsi="Times New Roman" w:cs="Times New Roman"/>
                <w:sz w:val="24"/>
                <w:szCs w:val="24"/>
              </w:rPr>
              <w:t>и Страхователь – Банк.</w:t>
            </w:r>
          </w:p>
          <w:p w14:paraId="4C1298DF" w14:textId="705C9361" w:rsidR="0080550C" w:rsidRPr="00541CC6" w:rsidRDefault="0080550C" w:rsidP="0080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Расходы по оплате страховой премии возлагается на Заёмщика</w:t>
            </w:r>
            <w:r w:rsidR="00512C3D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1727" w:rsidRPr="00541CC6" w14:paraId="3827973E" w14:textId="77777777" w:rsidTr="00062C36">
        <w:tc>
          <w:tcPr>
            <w:tcW w:w="636" w:type="dxa"/>
          </w:tcPr>
          <w:p w14:paraId="75EB3848" w14:textId="1191AAFF" w:rsidR="00DA1727" w:rsidRPr="00541CC6" w:rsidRDefault="00593167" w:rsidP="00874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15</w:t>
            </w: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BDB1073" w14:textId="5C816D6C" w:rsidR="00DA1727" w:rsidRPr="00541CC6" w:rsidRDefault="00A3644F" w:rsidP="0006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Страхование имущества передаваемого в залог</w:t>
            </w:r>
          </w:p>
        </w:tc>
        <w:tc>
          <w:tcPr>
            <w:tcW w:w="5806" w:type="dxa"/>
          </w:tcPr>
          <w:p w14:paraId="2BDBB189" w14:textId="18124829" w:rsidR="00A3644F" w:rsidRPr="00541CC6" w:rsidRDefault="003D4EDF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Страхователь</w:t>
            </w:r>
            <w:r w:rsidR="00A3644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– Заёмщик</w:t>
            </w:r>
          </w:p>
          <w:p w14:paraId="7E12F400" w14:textId="2DCFEDE0" w:rsidR="00DA1727" w:rsidRPr="00541CC6" w:rsidRDefault="00593167" w:rsidP="0059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Выгодоприобретатель</w:t>
            </w:r>
            <w:r w:rsidR="00A3644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3644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 w:rsidR="003D4ED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EDF" w:rsidRPr="00541C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3644F" w:rsidRPr="00541CC6">
              <w:rPr>
                <w:rFonts w:ascii="Times New Roman" w:hAnsi="Times New Roman" w:cs="Times New Roman"/>
                <w:sz w:val="24"/>
                <w:szCs w:val="24"/>
              </w:rPr>
              <w:t>Расходы по оплате страховой премии возлагается на Заёмщика</w:t>
            </w:r>
          </w:p>
        </w:tc>
      </w:tr>
      <w:tr w:rsidR="002B3FED" w:rsidRPr="00541CC6" w14:paraId="3A156E38" w14:textId="77777777" w:rsidTr="00062C36">
        <w:tc>
          <w:tcPr>
            <w:tcW w:w="636" w:type="dxa"/>
          </w:tcPr>
          <w:p w14:paraId="62993EE2" w14:textId="4F6BC8C7" w:rsidR="002B3FED" w:rsidRPr="00541CC6" w:rsidRDefault="002B3FED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7DD8B301" w14:textId="11AE30F7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заемщиком</w:t>
            </w:r>
          </w:p>
        </w:tc>
        <w:tc>
          <w:tcPr>
            <w:tcW w:w="5806" w:type="dxa"/>
          </w:tcPr>
          <w:p w14:paraId="46D13FEB" w14:textId="4F2C0670" w:rsidR="002B3FED" w:rsidRPr="00541CC6" w:rsidRDefault="00F52031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</w:t>
            </w:r>
            <w:r w:rsidRPr="00541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карта/паспорт);</w:t>
            </w:r>
          </w:p>
          <w:p w14:paraId="3F78573B" w14:textId="73938F98" w:rsidR="00F52031" w:rsidRPr="00541CC6" w:rsidRDefault="00F52031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  <w:r w:rsidR="00883E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3E4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поставки/комисси</w:t>
            </w:r>
            <w:r w:rsidR="00883E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на автотранспортное средство;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br/>
              <w:t>Заявление – согласие на получение кредита и обработку персональных данных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582878" w14:textId="3C5C315A" w:rsidR="003C5CDE" w:rsidRPr="00541CC6" w:rsidRDefault="003C5CDE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При необходимости банк может</w:t>
            </w:r>
            <w:r w:rsidR="0026086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15E" w:rsidRPr="00541CC6">
              <w:rPr>
                <w:rFonts w:ascii="Times New Roman" w:hAnsi="Times New Roman" w:cs="Times New Roman"/>
                <w:sz w:val="24"/>
                <w:szCs w:val="24"/>
              </w:rPr>
              <w:t>запросить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документы для рассмотрения кредитной заявки </w:t>
            </w:r>
            <w:r w:rsidR="0085515E" w:rsidRPr="00541CC6">
              <w:rPr>
                <w:rFonts w:ascii="Times New Roman" w:hAnsi="Times New Roman" w:cs="Times New Roman"/>
                <w:sz w:val="24"/>
                <w:szCs w:val="24"/>
              </w:rPr>
              <w:t>и дальнейшего оформления кредита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644E5B2D" w14:textId="77777777" w:rsidTr="00062C36">
        <w:tc>
          <w:tcPr>
            <w:tcW w:w="636" w:type="dxa"/>
          </w:tcPr>
          <w:p w14:paraId="3A7C2BF0" w14:textId="27E1240C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31205E14" w14:textId="2C0E450F" w:rsidR="002B3FED" w:rsidRPr="00541CC6" w:rsidRDefault="002B3FED" w:rsidP="00D1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Порядок начисления процентов</w:t>
            </w:r>
          </w:p>
        </w:tc>
        <w:tc>
          <w:tcPr>
            <w:tcW w:w="5806" w:type="dxa"/>
          </w:tcPr>
          <w:p w14:paraId="41C6022D" w14:textId="1E4158E6" w:rsidR="002B3FED" w:rsidRPr="00541CC6" w:rsidRDefault="002B3FED" w:rsidP="0095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Проценты начисляются ежедневно с даты выдачи кредита на остаток основного долга</w:t>
            </w:r>
            <w:r w:rsidR="00411A87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FED" w:rsidRPr="00541CC6" w14:paraId="2746B6EF" w14:textId="77777777" w:rsidTr="00062C36">
        <w:tc>
          <w:tcPr>
            <w:tcW w:w="636" w:type="dxa"/>
          </w:tcPr>
          <w:p w14:paraId="65CD7C91" w14:textId="11822B2A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31505196" w14:textId="5BCC9E4B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Полная стоимость кредита (ПСК)</w:t>
            </w:r>
          </w:p>
        </w:tc>
        <w:tc>
          <w:tcPr>
            <w:tcW w:w="5806" w:type="dxa"/>
          </w:tcPr>
          <w:p w14:paraId="7156BABC" w14:textId="29A11F97" w:rsidR="002B3FED" w:rsidRPr="00541CC6" w:rsidRDefault="002B3FED" w:rsidP="009576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основании базовой процентной ставки</w:t>
            </w:r>
            <w:r w:rsidR="00260868" w:rsidRPr="00541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4EDF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86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6086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всех дополнительных расходов согласно Положению «О минимальных требованиях к деятельности коммерческих банков при осуществлений взаимоотношений с потребителями банковских услуг» за номером №3030 от 02.07.2018г.</w:t>
            </w:r>
          </w:p>
        </w:tc>
      </w:tr>
      <w:tr w:rsidR="002B3FED" w:rsidRPr="00541CC6" w14:paraId="48F37877" w14:textId="77777777" w:rsidTr="00062C36">
        <w:tc>
          <w:tcPr>
            <w:tcW w:w="636" w:type="dxa"/>
          </w:tcPr>
          <w:p w14:paraId="4889CCDF" w14:textId="3ABF426E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BB0646A" w14:textId="2567090E" w:rsidR="002B3FED" w:rsidRPr="00541CC6" w:rsidRDefault="002B3FED" w:rsidP="00D1588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Льготный период </w:t>
            </w:r>
            <w:r w:rsidR="00E230EB" w:rsidRPr="00541C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по основному долгу</w:t>
            </w:r>
          </w:p>
        </w:tc>
        <w:tc>
          <w:tcPr>
            <w:tcW w:w="5806" w:type="dxa"/>
          </w:tcPr>
          <w:p w14:paraId="5908FD8A" w14:textId="26D9549B" w:rsidR="002B3FED" w:rsidRPr="00541CC6" w:rsidRDefault="00E230EB" w:rsidP="00C8233D">
            <w:pPr>
              <w:ind w:right="1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(один) месяц</w:t>
            </w:r>
            <w:r w:rsidR="00411A87" w:rsidRPr="00541C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B3FED" w:rsidRPr="00541CC6" w14:paraId="1EE149A1" w14:textId="77777777" w:rsidTr="00062C36">
        <w:tc>
          <w:tcPr>
            <w:tcW w:w="636" w:type="dxa"/>
          </w:tcPr>
          <w:p w14:paraId="3B886C63" w14:textId="2856F3E9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754CAD6F" w14:textId="6E014E66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Периодичность платежей заемщика при погашении кредита, уплате процентов за пользование кредитом и других платежей</w:t>
            </w:r>
          </w:p>
        </w:tc>
        <w:tc>
          <w:tcPr>
            <w:tcW w:w="5806" w:type="dxa"/>
          </w:tcPr>
          <w:p w14:paraId="19A660EE" w14:textId="6620AD06" w:rsidR="002B3FED" w:rsidRPr="00541CC6" w:rsidRDefault="002B3FED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графику погашения</w:t>
            </w:r>
          </w:p>
        </w:tc>
      </w:tr>
      <w:tr w:rsidR="002B3FED" w:rsidRPr="00541CC6" w14:paraId="04CF519A" w14:textId="77777777" w:rsidTr="00062C36">
        <w:tc>
          <w:tcPr>
            <w:tcW w:w="636" w:type="dxa"/>
          </w:tcPr>
          <w:p w14:paraId="195AD787" w14:textId="2AD7FADA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3847D0EC" w14:textId="432980C3" w:rsidR="002B3FED" w:rsidRPr="00541CC6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 погашения кредита</w:t>
            </w:r>
          </w:p>
        </w:tc>
        <w:tc>
          <w:tcPr>
            <w:tcW w:w="5806" w:type="dxa"/>
          </w:tcPr>
          <w:p w14:paraId="3626AD33" w14:textId="14EAA9B7" w:rsidR="002B3FED" w:rsidRPr="00541CC6" w:rsidRDefault="00E230EB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Дифференцированными или аннуитетными платежами.</w:t>
            </w:r>
          </w:p>
        </w:tc>
      </w:tr>
      <w:tr w:rsidR="002B3FED" w:rsidRPr="00541CC6" w14:paraId="0FA94CF9" w14:textId="77777777" w:rsidTr="00062C36">
        <w:tc>
          <w:tcPr>
            <w:tcW w:w="636" w:type="dxa"/>
          </w:tcPr>
          <w:p w14:paraId="3F335A0D" w14:textId="04C651B1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4315709" w14:textId="4D0B2265" w:rsidR="002B3FED" w:rsidRPr="00541CC6" w:rsidRDefault="002B3FED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погашения</w:t>
            </w:r>
          </w:p>
        </w:tc>
        <w:tc>
          <w:tcPr>
            <w:tcW w:w="5806" w:type="dxa"/>
          </w:tcPr>
          <w:p w14:paraId="53E4E81C" w14:textId="744E66C2" w:rsidR="002B3FED" w:rsidRPr="00541CC6" w:rsidRDefault="002B3FED" w:rsidP="00C8233D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Согласно графику погашения</w:t>
            </w:r>
          </w:p>
        </w:tc>
      </w:tr>
      <w:tr w:rsidR="002B3FED" w:rsidRPr="00541CC6" w14:paraId="1A91C4AD" w14:textId="77777777" w:rsidTr="00062C36">
        <w:tc>
          <w:tcPr>
            <w:tcW w:w="636" w:type="dxa"/>
          </w:tcPr>
          <w:p w14:paraId="526B5684" w14:textId="6ABB23BD" w:rsidR="002B3FED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  <w:r w:rsidR="002B3FED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CFA94EA" w14:textId="30128B00" w:rsidR="002B3FED" w:rsidRPr="00541CC6" w:rsidRDefault="002B3FED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Сумма разового платежа в период платежей</w:t>
            </w:r>
          </w:p>
        </w:tc>
        <w:tc>
          <w:tcPr>
            <w:tcW w:w="5806" w:type="dxa"/>
          </w:tcPr>
          <w:p w14:paraId="642FD881" w14:textId="22B9D7A2" w:rsidR="002B3FED" w:rsidRPr="00541CC6" w:rsidRDefault="002B3FED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сумму основного долга и срочных процентов и указывается в графике погашения   </w:t>
            </w:r>
          </w:p>
        </w:tc>
      </w:tr>
      <w:tr w:rsidR="00BB37DA" w:rsidRPr="00541CC6" w14:paraId="276DF8A8" w14:textId="77777777" w:rsidTr="00062C36">
        <w:tc>
          <w:tcPr>
            <w:tcW w:w="636" w:type="dxa"/>
          </w:tcPr>
          <w:p w14:paraId="0A564F0A" w14:textId="2C4DA51C" w:rsidR="00BB37DA" w:rsidRPr="00541CC6" w:rsidDel="00260868" w:rsidRDefault="00BB37DA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2C22E224" w14:textId="3D1E32C8" w:rsidR="00BB37DA" w:rsidRPr="00541CC6" w:rsidRDefault="00BB37DA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расходы, связанные с кредитом, в том числе:</w:t>
            </w:r>
          </w:p>
        </w:tc>
        <w:tc>
          <w:tcPr>
            <w:tcW w:w="5806" w:type="dxa"/>
          </w:tcPr>
          <w:p w14:paraId="514A38B2" w14:textId="77777777" w:rsidR="00BB37DA" w:rsidRPr="00541CC6" w:rsidRDefault="00BB37DA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C8" w:rsidRPr="00541CC6" w14:paraId="22DB6E39" w14:textId="77777777" w:rsidTr="00256B25">
        <w:trPr>
          <w:trHeight w:val="617"/>
        </w:trPr>
        <w:tc>
          <w:tcPr>
            <w:tcW w:w="636" w:type="dxa"/>
          </w:tcPr>
          <w:p w14:paraId="6D963612" w14:textId="2CABE1AB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2145C8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B37DA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14:paraId="6532E555" w14:textId="2A3D8D49" w:rsidR="002145C8" w:rsidRPr="00541CC6" w:rsidRDefault="00BB37DA" w:rsidP="00062C3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банковские комиссии по оформлению кредита</w:t>
            </w:r>
          </w:p>
        </w:tc>
        <w:tc>
          <w:tcPr>
            <w:tcW w:w="5806" w:type="dxa"/>
          </w:tcPr>
          <w:p w14:paraId="66B233F8" w14:textId="3977DC69" w:rsidR="00BB37DA" w:rsidRPr="00541CC6" w:rsidRDefault="00BB37DA" w:rsidP="00BB37DA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14:paraId="6C94C877" w14:textId="33B76B7A" w:rsidR="002145C8" w:rsidRPr="00541CC6" w:rsidRDefault="002145C8" w:rsidP="002145C8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C8" w:rsidRPr="00541CC6" w14:paraId="776ECD9A" w14:textId="77777777" w:rsidTr="00062C36">
        <w:tc>
          <w:tcPr>
            <w:tcW w:w="636" w:type="dxa"/>
          </w:tcPr>
          <w:p w14:paraId="7BA20299" w14:textId="3630FDA1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0972B3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B37DA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14:paraId="57205740" w14:textId="477B655D" w:rsidR="002145C8" w:rsidRPr="00541CC6" w:rsidRDefault="00BB37DA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="00122116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услуги третьих лиц:</w:t>
            </w:r>
            <w:r w:rsidRPr="00541CC6" w:rsidDel="00BB37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- страхование рисков</w:t>
            </w:r>
            <w:r w:rsidR="00122116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непогашения кредита</w:t>
            </w: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добровольное страхование автомобиля (КАСКО)</w:t>
            </w:r>
          </w:p>
        </w:tc>
        <w:tc>
          <w:tcPr>
            <w:tcW w:w="5806" w:type="dxa"/>
          </w:tcPr>
          <w:p w14:paraId="03D23ECE" w14:textId="3EBAB9EF" w:rsidR="002725D3" w:rsidRPr="00541CC6" w:rsidRDefault="00BB37DA" w:rsidP="00593167">
            <w:pPr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тарифам страховой компании 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softHyphen/>
              <w:t>– партнёра Банка</w:t>
            </w:r>
            <w:r w:rsidR="00411A87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EC0043A" w14:textId="27E8CC59" w:rsidR="002145C8" w:rsidRPr="00541CC6" w:rsidRDefault="002145C8" w:rsidP="000972B3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C8" w:rsidRPr="00541CC6" w14:paraId="43DBFA78" w14:textId="77777777" w:rsidTr="00062C36">
        <w:tc>
          <w:tcPr>
            <w:tcW w:w="636" w:type="dxa"/>
          </w:tcPr>
          <w:p w14:paraId="798C2AE5" w14:textId="01B8C39A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2145C8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0972B3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14:paraId="0E166FDF" w14:textId="49C73C22" w:rsidR="002145C8" w:rsidRPr="00541CC6" w:rsidRDefault="002145C8" w:rsidP="00D15881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- плата за выдачу</w:t>
            </w:r>
            <w:r w:rsidR="00BB37DA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кредита</w:t>
            </w:r>
          </w:p>
        </w:tc>
        <w:tc>
          <w:tcPr>
            <w:tcW w:w="5806" w:type="dxa"/>
          </w:tcPr>
          <w:p w14:paraId="0DCE7144" w14:textId="1EF6B6AF" w:rsidR="002145C8" w:rsidRPr="00541CC6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145C8" w:rsidRPr="00541CC6" w14:paraId="07C5BAA5" w14:textId="77777777" w:rsidTr="00062C36">
        <w:tc>
          <w:tcPr>
            <w:tcW w:w="636" w:type="dxa"/>
          </w:tcPr>
          <w:p w14:paraId="42FC6905" w14:textId="5F67AD2E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924B358" w14:textId="69CD6017" w:rsidR="002145C8" w:rsidRPr="00541CC6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Порядок погашения просроченной задолженности</w:t>
            </w:r>
          </w:p>
        </w:tc>
        <w:tc>
          <w:tcPr>
            <w:tcW w:w="5806" w:type="dxa"/>
          </w:tcPr>
          <w:p w14:paraId="40012A6F" w14:textId="54E1B64A" w:rsidR="002145C8" w:rsidRPr="00541CC6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задолженность списывается в </w:t>
            </w:r>
            <w:proofErr w:type="spellStart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безакцептном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со всех счетов, открытых на имя заемщика, в том числе</w:t>
            </w:r>
            <w:r w:rsidR="00487350" w:rsidRPr="00541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36C4A" w:rsidRPr="00541CC6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Банках на территорий </w:t>
            </w:r>
            <w:proofErr w:type="spellStart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145C8" w:rsidRPr="00541CC6" w14:paraId="133608E5" w14:textId="77777777" w:rsidTr="00062C36">
        <w:tc>
          <w:tcPr>
            <w:tcW w:w="636" w:type="dxa"/>
          </w:tcPr>
          <w:p w14:paraId="3C71A55A" w14:textId="184C68D3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47960902" w14:textId="586CBD05" w:rsidR="002145C8" w:rsidRPr="00541CC6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Метод формирования кредитной заявки</w:t>
            </w:r>
          </w:p>
        </w:tc>
        <w:tc>
          <w:tcPr>
            <w:tcW w:w="5806" w:type="dxa"/>
          </w:tcPr>
          <w:p w14:paraId="2B17DFD1" w14:textId="30101DE8" w:rsidR="002145C8" w:rsidRPr="00541CC6" w:rsidRDefault="00847DF1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0D3" w:rsidRPr="00541C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>ерез мобильное приложение Банка</w:t>
            </w:r>
            <w:r w:rsidR="00A215AC" w:rsidRPr="00541C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E46CFD" w14:textId="5BDBEF7D" w:rsidR="002145C8" w:rsidRPr="00541CC6" w:rsidRDefault="00847DF1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0D3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B7085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явочном порядке путём непосредственного обращения 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клиента в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  <w:r w:rsidR="00A215AC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5C8" w:rsidRPr="00541CC6" w14:paraId="43A77316" w14:textId="77777777" w:rsidTr="00062C36">
        <w:tc>
          <w:tcPr>
            <w:tcW w:w="636" w:type="dxa"/>
          </w:tcPr>
          <w:p w14:paraId="50C7A3DE" w14:textId="1ABBE396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AFFEAA6" w14:textId="6F10C227" w:rsidR="002145C8" w:rsidRPr="00541CC6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Метод принятия решения о выдаче кредита</w:t>
            </w:r>
          </w:p>
        </w:tc>
        <w:tc>
          <w:tcPr>
            <w:tcW w:w="5806" w:type="dxa"/>
          </w:tcPr>
          <w:p w14:paraId="66D99148" w14:textId="3395B6D4" w:rsidR="002145C8" w:rsidRPr="00541CC6" w:rsidRDefault="002145C8" w:rsidP="00062C36">
            <w:pPr>
              <w:pStyle w:val="ac"/>
              <w:jc w:val="both"/>
            </w:pPr>
            <w:r w:rsidRPr="00541CC6">
              <w:t xml:space="preserve">Решение о выдаче кредита </w:t>
            </w:r>
            <w:r w:rsidR="00F220D3" w:rsidRPr="00541CC6">
              <w:t>прин</w:t>
            </w:r>
            <w:r w:rsidR="00847DF1" w:rsidRPr="00541CC6">
              <w:t>имается</w:t>
            </w:r>
            <w:r w:rsidR="00F220D3" w:rsidRPr="00541CC6">
              <w:t xml:space="preserve"> </w:t>
            </w:r>
            <w:r w:rsidRPr="00541CC6">
              <w:t>на основании итогов оценки кредитоспособности заявителя автоматической системой принятия решения или же вручную по итогам оценки заемщика</w:t>
            </w:r>
            <w:r w:rsidR="00411A87" w:rsidRPr="00541CC6">
              <w:t>.</w:t>
            </w:r>
          </w:p>
        </w:tc>
      </w:tr>
      <w:tr w:rsidR="002145C8" w:rsidRPr="00541CC6" w14:paraId="728894D6" w14:textId="77777777" w:rsidTr="00062C36">
        <w:tc>
          <w:tcPr>
            <w:tcW w:w="636" w:type="dxa"/>
          </w:tcPr>
          <w:p w14:paraId="40F467E0" w14:textId="42B7D87F" w:rsidR="002145C8" w:rsidRPr="00541CC6" w:rsidRDefault="00593167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  <w:r w:rsidR="002145C8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09F6FD78" w14:textId="4B77E623" w:rsidR="002145C8" w:rsidRPr="00541CC6" w:rsidRDefault="002145C8" w:rsidP="00D158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Форма предоставления</w:t>
            </w:r>
          </w:p>
        </w:tc>
        <w:tc>
          <w:tcPr>
            <w:tcW w:w="5806" w:type="dxa"/>
          </w:tcPr>
          <w:p w14:paraId="63669C57" w14:textId="1193B01F" w:rsidR="002145C8" w:rsidRPr="00541CC6" w:rsidRDefault="002145C8" w:rsidP="00BD2271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В безналичной форме путем перечисления Банком денежных средств на расчётный счет автосалона или дилера, согласно </w:t>
            </w:r>
            <w:r w:rsidR="00F220D3" w:rsidRPr="00541C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оговору купли-продажи </w:t>
            </w:r>
            <w:r w:rsidR="00F220D3" w:rsidRPr="00541CC6">
              <w:rPr>
                <w:rFonts w:ascii="Times New Roman" w:hAnsi="Times New Roman" w:cs="Times New Roman"/>
                <w:sz w:val="24"/>
                <w:szCs w:val="24"/>
              </w:rPr>
              <w:t>на автотранспортное средство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5C8" w:rsidRPr="00541CC6" w14:paraId="31FE14D9" w14:textId="77777777" w:rsidTr="00062C36">
        <w:tc>
          <w:tcPr>
            <w:tcW w:w="636" w:type="dxa"/>
          </w:tcPr>
          <w:p w14:paraId="3583713D" w14:textId="5CCB03EA" w:rsidR="002145C8" w:rsidRPr="00541CC6" w:rsidRDefault="00593167" w:rsidP="0087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  <w:r w:rsidR="002145C8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146ED4D7" w14:textId="7D2A194B" w:rsidR="002145C8" w:rsidRPr="00541CC6" w:rsidRDefault="002145C8" w:rsidP="00062C3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Ответственность и риски потребителя в случае неисполнения обязательств по кредитному договору</w:t>
            </w:r>
          </w:p>
        </w:tc>
        <w:tc>
          <w:tcPr>
            <w:tcW w:w="5806" w:type="dxa"/>
          </w:tcPr>
          <w:p w14:paraId="7AE80468" w14:textId="74FB06A5" w:rsidR="002145C8" w:rsidRPr="00541CC6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Банк вправе требовать от заемщика досрочное погашение автокредита</w:t>
            </w:r>
            <w:r w:rsidR="00487350"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(с учетом начисленных процентов) в соответствии с кредитным договором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5C8" w:rsidRPr="00541CC6" w14:paraId="3632C94D" w14:textId="77777777" w:rsidTr="00062C36">
        <w:tc>
          <w:tcPr>
            <w:tcW w:w="636" w:type="dxa"/>
          </w:tcPr>
          <w:p w14:paraId="10A72FF9" w14:textId="44609ADD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593167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="002145C8"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6718CAAE" w14:textId="35C5C57A" w:rsidR="002145C8" w:rsidRPr="00541CC6" w:rsidRDefault="002145C8" w:rsidP="00062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Информация о правах и обязанностях банка и потребителя в процессе взыскания просроченной задолженности, а также ответственности сторон</w:t>
            </w:r>
          </w:p>
        </w:tc>
        <w:tc>
          <w:tcPr>
            <w:tcW w:w="5806" w:type="dxa"/>
          </w:tcPr>
          <w:p w14:paraId="3D245738" w14:textId="69D85C37" w:rsidR="002145C8" w:rsidRPr="00541CC6" w:rsidRDefault="002145C8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Вся информация об условиях, услугах, правах и обязанностях сторон указывается в кредитном договоре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5C8" w:rsidRPr="00541CC6" w14:paraId="1962C689" w14:textId="77777777" w:rsidTr="00062C36">
        <w:tc>
          <w:tcPr>
            <w:tcW w:w="636" w:type="dxa"/>
          </w:tcPr>
          <w:p w14:paraId="7AADA187" w14:textId="5AEE447F" w:rsidR="002145C8" w:rsidRPr="00541CC6" w:rsidRDefault="00260868" w:rsidP="008745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3167" w:rsidRPr="0054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5C8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14:paraId="55614D2A" w14:textId="41C921B1" w:rsidR="002145C8" w:rsidRPr="00541CC6" w:rsidRDefault="0021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>Порядок досрочного погашения</w:t>
            </w:r>
          </w:p>
        </w:tc>
        <w:tc>
          <w:tcPr>
            <w:tcW w:w="5806" w:type="dxa"/>
          </w:tcPr>
          <w:p w14:paraId="10DA14F5" w14:textId="33B4EFAE" w:rsidR="002145C8" w:rsidRPr="00541CC6" w:rsidRDefault="008D069E" w:rsidP="00C8233D">
            <w:pPr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Досрочное погашение </w:t>
            </w:r>
            <w:r w:rsidR="00847DF1" w:rsidRPr="00541CC6">
              <w:rPr>
                <w:rFonts w:ascii="Times New Roman" w:hAnsi="Times New Roman" w:cs="Times New Roman"/>
                <w:sz w:val="24"/>
                <w:szCs w:val="24"/>
              </w:rPr>
              <w:t>кредита (до даты,</w:t>
            </w:r>
            <w:r w:rsidRPr="00541CC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предусмотренной графиком погашения) возможно как в полном, так и в частичном размере в порядке, предусмотренным кредитным договором</w:t>
            </w:r>
            <w:r w:rsidR="005052E9" w:rsidRPr="00541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5BD1A3" w14:textId="78A677EF" w:rsidR="002145C8" w:rsidRPr="00541CC6" w:rsidRDefault="00464EDF">
      <w:pPr>
        <w:spacing w:after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541CC6">
        <w:rPr>
          <w:rFonts w:ascii="Times New Roman" w:hAnsi="Times New Roman" w:cs="Times New Roman"/>
          <w:color w:val="FFFFFF" w:themeColor="background1"/>
          <w:sz w:val="24"/>
          <w:szCs w:val="24"/>
        </w:rPr>
        <w:t>директор</w:t>
      </w:r>
    </w:p>
    <w:p w14:paraId="49DFCE37" w14:textId="29F6E355" w:rsidR="00487501" w:rsidRPr="00541CC6" w:rsidRDefault="004875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7501" w:rsidRPr="00541CC6" w:rsidSect="00C707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198A" w14:textId="77777777" w:rsidR="0018645B" w:rsidRDefault="0018645B" w:rsidP="00883E4B">
      <w:pPr>
        <w:spacing w:after="0" w:line="240" w:lineRule="auto"/>
      </w:pPr>
      <w:r>
        <w:separator/>
      </w:r>
    </w:p>
  </w:endnote>
  <w:endnote w:type="continuationSeparator" w:id="0">
    <w:p w14:paraId="6DAAC6E2" w14:textId="77777777" w:rsidR="0018645B" w:rsidRDefault="0018645B" w:rsidP="0088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5C68" w14:textId="77777777" w:rsidR="0018645B" w:rsidRDefault="0018645B" w:rsidP="00883E4B">
      <w:pPr>
        <w:spacing w:after="0" w:line="240" w:lineRule="auto"/>
      </w:pPr>
      <w:r>
        <w:separator/>
      </w:r>
    </w:p>
  </w:footnote>
  <w:footnote w:type="continuationSeparator" w:id="0">
    <w:p w14:paraId="3BFACCCE" w14:textId="77777777" w:rsidR="0018645B" w:rsidRDefault="0018645B" w:rsidP="00883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1"/>
    <w:multiLevelType w:val="hybridMultilevel"/>
    <w:tmpl w:val="447CC5C2"/>
    <w:lvl w:ilvl="0" w:tplc="14543A8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27C"/>
    <w:multiLevelType w:val="hybridMultilevel"/>
    <w:tmpl w:val="85AEC764"/>
    <w:lvl w:ilvl="0" w:tplc="53BE2F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3F6"/>
    <w:multiLevelType w:val="hybridMultilevel"/>
    <w:tmpl w:val="50D43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933"/>
    <w:multiLevelType w:val="hybridMultilevel"/>
    <w:tmpl w:val="B37A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510"/>
    <w:multiLevelType w:val="hybridMultilevel"/>
    <w:tmpl w:val="3728747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975E39"/>
    <w:multiLevelType w:val="hybridMultilevel"/>
    <w:tmpl w:val="14765EF2"/>
    <w:lvl w:ilvl="0" w:tplc="03D4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A692F"/>
    <w:multiLevelType w:val="hybridMultilevel"/>
    <w:tmpl w:val="5DB66C38"/>
    <w:lvl w:ilvl="0" w:tplc="DE726C7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40F0"/>
    <w:multiLevelType w:val="hybridMultilevel"/>
    <w:tmpl w:val="0494F5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0C0BA1"/>
    <w:multiLevelType w:val="hybridMultilevel"/>
    <w:tmpl w:val="6F848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36CD8"/>
    <w:multiLevelType w:val="hybridMultilevel"/>
    <w:tmpl w:val="F2926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953"/>
    <w:multiLevelType w:val="hybridMultilevel"/>
    <w:tmpl w:val="775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6EB4"/>
    <w:multiLevelType w:val="hybridMultilevel"/>
    <w:tmpl w:val="0352D25A"/>
    <w:lvl w:ilvl="0" w:tplc="4E9C3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B0310"/>
    <w:multiLevelType w:val="hybridMultilevel"/>
    <w:tmpl w:val="6E541C26"/>
    <w:lvl w:ilvl="0" w:tplc="B4640A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02"/>
    <w:rsid w:val="00000BD0"/>
    <w:rsid w:val="000040DA"/>
    <w:rsid w:val="00032283"/>
    <w:rsid w:val="000502EA"/>
    <w:rsid w:val="00052AEF"/>
    <w:rsid w:val="000538F2"/>
    <w:rsid w:val="00062C36"/>
    <w:rsid w:val="00076D7E"/>
    <w:rsid w:val="00080290"/>
    <w:rsid w:val="000972B3"/>
    <w:rsid w:val="000A28BB"/>
    <w:rsid w:val="000A760B"/>
    <w:rsid w:val="000A7F23"/>
    <w:rsid w:val="000B47FF"/>
    <w:rsid w:val="000D79EF"/>
    <w:rsid w:val="000F063E"/>
    <w:rsid w:val="001113AB"/>
    <w:rsid w:val="00116943"/>
    <w:rsid w:val="00117667"/>
    <w:rsid w:val="0012156F"/>
    <w:rsid w:val="00122116"/>
    <w:rsid w:val="0012332D"/>
    <w:rsid w:val="00136BCD"/>
    <w:rsid w:val="00142D83"/>
    <w:rsid w:val="001435C8"/>
    <w:rsid w:val="00143D05"/>
    <w:rsid w:val="00154CF3"/>
    <w:rsid w:val="001735BF"/>
    <w:rsid w:val="00177628"/>
    <w:rsid w:val="0018645B"/>
    <w:rsid w:val="00190C4D"/>
    <w:rsid w:val="00196506"/>
    <w:rsid w:val="001E0B51"/>
    <w:rsid w:val="001E1D67"/>
    <w:rsid w:val="002024B1"/>
    <w:rsid w:val="00207369"/>
    <w:rsid w:val="002145C8"/>
    <w:rsid w:val="00226DD5"/>
    <w:rsid w:val="002428A6"/>
    <w:rsid w:val="002457A2"/>
    <w:rsid w:val="00250795"/>
    <w:rsid w:val="00256B25"/>
    <w:rsid w:val="00260868"/>
    <w:rsid w:val="002704AD"/>
    <w:rsid w:val="00271A26"/>
    <w:rsid w:val="002725D3"/>
    <w:rsid w:val="0028041A"/>
    <w:rsid w:val="00280B5F"/>
    <w:rsid w:val="00281137"/>
    <w:rsid w:val="002929E0"/>
    <w:rsid w:val="0029522B"/>
    <w:rsid w:val="00295B7F"/>
    <w:rsid w:val="002A3BF2"/>
    <w:rsid w:val="002A736F"/>
    <w:rsid w:val="002A7F2E"/>
    <w:rsid w:val="002B3FED"/>
    <w:rsid w:val="002C1611"/>
    <w:rsid w:val="002F219F"/>
    <w:rsid w:val="00307AA3"/>
    <w:rsid w:val="00315C7E"/>
    <w:rsid w:val="00341F0E"/>
    <w:rsid w:val="00342827"/>
    <w:rsid w:val="0034288F"/>
    <w:rsid w:val="00347504"/>
    <w:rsid w:val="00347D17"/>
    <w:rsid w:val="003763AA"/>
    <w:rsid w:val="00382587"/>
    <w:rsid w:val="003874D1"/>
    <w:rsid w:val="003A01C1"/>
    <w:rsid w:val="003A28A4"/>
    <w:rsid w:val="003C5CDE"/>
    <w:rsid w:val="003D2A1E"/>
    <w:rsid w:val="003D4EDF"/>
    <w:rsid w:val="003D74F4"/>
    <w:rsid w:val="0040721C"/>
    <w:rsid w:val="00407A48"/>
    <w:rsid w:val="00411A87"/>
    <w:rsid w:val="00431927"/>
    <w:rsid w:val="00431A80"/>
    <w:rsid w:val="004453AE"/>
    <w:rsid w:val="00452DC2"/>
    <w:rsid w:val="00464EDF"/>
    <w:rsid w:val="00471304"/>
    <w:rsid w:val="00484CEB"/>
    <w:rsid w:val="00487350"/>
    <w:rsid w:val="00487501"/>
    <w:rsid w:val="00491727"/>
    <w:rsid w:val="00495616"/>
    <w:rsid w:val="004A2E9A"/>
    <w:rsid w:val="004A5A46"/>
    <w:rsid w:val="004B3C75"/>
    <w:rsid w:val="004B46A2"/>
    <w:rsid w:val="004C28E7"/>
    <w:rsid w:val="004D122B"/>
    <w:rsid w:val="004F7919"/>
    <w:rsid w:val="00502CF5"/>
    <w:rsid w:val="005052E9"/>
    <w:rsid w:val="00507BB5"/>
    <w:rsid w:val="00512C3D"/>
    <w:rsid w:val="00513D9A"/>
    <w:rsid w:val="00525356"/>
    <w:rsid w:val="00526C01"/>
    <w:rsid w:val="005273D9"/>
    <w:rsid w:val="00541CC6"/>
    <w:rsid w:val="0054213B"/>
    <w:rsid w:val="00550A72"/>
    <w:rsid w:val="00565BD4"/>
    <w:rsid w:val="00593167"/>
    <w:rsid w:val="005A2398"/>
    <w:rsid w:val="005A4F3C"/>
    <w:rsid w:val="005A64D9"/>
    <w:rsid w:val="005C7147"/>
    <w:rsid w:val="005D6335"/>
    <w:rsid w:val="005E611D"/>
    <w:rsid w:val="005F2DF6"/>
    <w:rsid w:val="005F74FD"/>
    <w:rsid w:val="00614734"/>
    <w:rsid w:val="0061659D"/>
    <w:rsid w:val="00650508"/>
    <w:rsid w:val="00650FE8"/>
    <w:rsid w:val="0068210F"/>
    <w:rsid w:val="006835C8"/>
    <w:rsid w:val="00690D84"/>
    <w:rsid w:val="006C4036"/>
    <w:rsid w:val="006C4EE1"/>
    <w:rsid w:val="006C5097"/>
    <w:rsid w:val="006D0EF0"/>
    <w:rsid w:val="006D188D"/>
    <w:rsid w:val="006F6212"/>
    <w:rsid w:val="007017FD"/>
    <w:rsid w:val="00705FB2"/>
    <w:rsid w:val="0074375D"/>
    <w:rsid w:val="007516BA"/>
    <w:rsid w:val="007A1E0C"/>
    <w:rsid w:val="007A5C85"/>
    <w:rsid w:val="007A7BB2"/>
    <w:rsid w:val="007D3A10"/>
    <w:rsid w:val="007F0D68"/>
    <w:rsid w:val="007F4C94"/>
    <w:rsid w:val="007F6623"/>
    <w:rsid w:val="0080550C"/>
    <w:rsid w:val="00805DC6"/>
    <w:rsid w:val="00834426"/>
    <w:rsid w:val="00847DF1"/>
    <w:rsid w:val="0085515E"/>
    <w:rsid w:val="00874534"/>
    <w:rsid w:val="00874BB0"/>
    <w:rsid w:val="0088161E"/>
    <w:rsid w:val="00883E4B"/>
    <w:rsid w:val="00885D22"/>
    <w:rsid w:val="00896E55"/>
    <w:rsid w:val="00897258"/>
    <w:rsid w:val="008A4DAD"/>
    <w:rsid w:val="008B3964"/>
    <w:rsid w:val="008B7085"/>
    <w:rsid w:val="008C59BA"/>
    <w:rsid w:val="008D069E"/>
    <w:rsid w:val="008D1611"/>
    <w:rsid w:val="008E7ACD"/>
    <w:rsid w:val="0090743F"/>
    <w:rsid w:val="00936C4A"/>
    <w:rsid w:val="0095766F"/>
    <w:rsid w:val="0096088E"/>
    <w:rsid w:val="00962FFC"/>
    <w:rsid w:val="00965DD4"/>
    <w:rsid w:val="0097049F"/>
    <w:rsid w:val="00975190"/>
    <w:rsid w:val="00985A56"/>
    <w:rsid w:val="00994675"/>
    <w:rsid w:val="00996FC8"/>
    <w:rsid w:val="009B3291"/>
    <w:rsid w:val="009D4E8F"/>
    <w:rsid w:val="009D731F"/>
    <w:rsid w:val="009E30E1"/>
    <w:rsid w:val="00A07355"/>
    <w:rsid w:val="00A1002A"/>
    <w:rsid w:val="00A115AD"/>
    <w:rsid w:val="00A13EC5"/>
    <w:rsid w:val="00A215AC"/>
    <w:rsid w:val="00A23522"/>
    <w:rsid w:val="00A2459F"/>
    <w:rsid w:val="00A3644F"/>
    <w:rsid w:val="00A44C5D"/>
    <w:rsid w:val="00A60BC5"/>
    <w:rsid w:val="00A64B7C"/>
    <w:rsid w:val="00A84749"/>
    <w:rsid w:val="00A87675"/>
    <w:rsid w:val="00A95205"/>
    <w:rsid w:val="00AA65D1"/>
    <w:rsid w:val="00AB458E"/>
    <w:rsid w:val="00AC4906"/>
    <w:rsid w:val="00AC4CDE"/>
    <w:rsid w:val="00AC50C0"/>
    <w:rsid w:val="00AE77B3"/>
    <w:rsid w:val="00AF0877"/>
    <w:rsid w:val="00B33326"/>
    <w:rsid w:val="00B43067"/>
    <w:rsid w:val="00B45948"/>
    <w:rsid w:val="00B665D6"/>
    <w:rsid w:val="00B734BF"/>
    <w:rsid w:val="00B75339"/>
    <w:rsid w:val="00B9738E"/>
    <w:rsid w:val="00BA4728"/>
    <w:rsid w:val="00BB33C1"/>
    <w:rsid w:val="00BB37DA"/>
    <w:rsid w:val="00BD2271"/>
    <w:rsid w:val="00BD337E"/>
    <w:rsid w:val="00C24BAB"/>
    <w:rsid w:val="00C421CA"/>
    <w:rsid w:val="00C61B11"/>
    <w:rsid w:val="00C707F8"/>
    <w:rsid w:val="00C803A0"/>
    <w:rsid w:val="00C8233D"/>
    <w:rsid w:val="00C85006"/>
    <w:rsid w:val="00CB703F"/>
    <w:rsid w:val="00CD77A4"/>
    <w:rsid w:val="00CF5F8E"/>
    <w:rsid w:val="00CF7F8D"/>
    <w:rsid w:val="00D04B47"/>
    <w:rsid w:val="00D15881"/>
    <w:rsid w:val="00D2789D"/>
    <w:rsid w:val="00D348F4"/>
    <w:rsid w:val="00D35BF3"/>
    <w:rsid w:val="00D50834"/>
    <w:rsid w:val="00D51F02"/>
    <w:rsid w:val="00D65E3F"/>
    <w:rsid w:val="00D7046E"/>
    <w:rsid w:val="00D73AA2"/>
    <w:rsid w:val="00D916AB"/>
    <w:rsid w:val="00D9631E"/>
    <w:rsid w:val="00DA1727"/>
    <w:rsid w:val="00DC3051"/>
    <w:rsid w:val="00DE080A"/>
    <w:rsid w:val="00DE3285"/>
    <w:rsid w:val="00E00918"/>
    <w:rsid w:val="00E13D74"/>
    <w:rsid w:val="00E2180B"/>
    <w:rsid w:val="00E230EB"/>
    <w:rsid w:val="00E30924"/>
    <w:rsid w:val="00E46057"/>
    <w:rsid w:val="00E53D57"/>
    <w:rsid w:val="00E61E7D"/>
    <w:rsid w:val="00E80A67"/>
    <w:rsid w:val="00E80CD0"/>
    <w:rsid w:val="00EA107A"/>
    <w:rsid w:val="00EA1326"/>
    <w:rsid w:val="00EA7A47"/>
    <w:rsid w:val="00EB2C83"/>
    <w:rsid w:val="00ED1104"/>
    <w:rsid w:val="00ED2FDC"/>
    <w:rsid w:val="00EE1767"/>
    <w:rsid w:val="00EF4439"/>
    <w:rsid w:val="00F010F7"/>
    <w:rsid w:val="00F139F5"/>
    <w:rsid w:val="00F14405"/>
    <w:rsid w:val="00F220D3"/>
    <w:rsid w:val="00F432CB"/>
    <w:rsid w:val="00F43ECE"/>
    <w:rsid w:val="00F4583F"/>
    <w:rsid w:val="00F52031"/>
    <w:rsid w:val="00F551E4"/>
    <w:rsid w:val="00F647EA"/>
    <w:rsid w:val="00F77AEC"/>
    <w:rsid w:val="00F81344"/>
    <w:rsid w:val="00F82A65"/>
    <w:rsid w:val="00FA74A0"/>
    <w:rsid w:val="00FB0FAC"/>
    <w:rsid w:val="00FB16F9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5E87C"/>
  <w15:chartTrackingRefBased/>
  <w15:docId w15:val="{FE181C2D-400C-44DC-91C1-56F8BED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DA"/>
  </w:style>
  <w:style w:type="paragraph" w:styleId="3">
    <w:name w:val="heading 3"/>
    <w:basedOn w:val="a"/>
    <w:link w:val="30"/>
    <w:uiPriority w:val="9"/>
    <w:qFormat/>
    <w:rsid w:val="004A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F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C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A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115A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876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76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7675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7A7BB2"/>
    <w:rPr>
      <w:color w:val="605E5C"/>
      <w:shd w:val="clear" w:color="auto" w:fill="E1DFDD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D15881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D15881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D34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2E04-2294-485E-B078-98A9EE18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Sharonova</dc:creator>
  <cp:keywords/>
  <dc:description/>
  <cp:lastModifiedBy>Alijon Aliyev</cp:lastModifiedBy>
  <cp:revision>5</cp:revision>
  <cp:lastPrinted>2026-02-16T11:03:00Z</cp:lastPrinted>
  <dcterms:created xsi:type="dcterms:W3CDTF">2026-02-16T09:53:00Z</dcterms:created>
  <dcterms:modified xsi:type="dcterms:W3CDTF">2026-05-12T16:53:00Z</dcterms:modified>
</cp:coreProperties>
</file>